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4F" w:rsidRDefault="00014A28" w:rsidP="0041644F">
      <w:pPr>
        <w:jc w:val="center"/>
        <w:rPr>
          <w:b/>
          <w:sz w:val="48"/>
          <w:szCs w:val="48"/>
        </w:rPr>
      </w:pPr>
      <w:r>
        <w:rPr>
          <w:noProof/>
        </w:rPr>
        <w:drawing>
          <wp:inline distT="0" distB="0" distL="0" distR="0" wp14:anchorId="5C2CE3C5" wp14:editId="22B82DBB">
            <wp:extent cx="2029460" cy="122228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9460" cy="1222288"/>
                    </a:xfrm>
                    <a:prstGeom prst="rect">
                      <a:avLst/>
                    </a:prstGeom>
                    <a:noFill/>
                    <a:extLst/>
                  </pic:spPr>
                </pic:pic>
              </a:graphicData>
            </a:graphic>
          </wp:inline>
        </w:drawing>
      </w:r>
    </w:p>
    <w:p w:rsidR="008828AB" w:rsidRPr="0041644F" w:rsidRDefault="008828AB" w:rsidP="0041644F">
      <w:pPr>
        <w:jc w:val="center"/>
        <w:rPr>
          <w:b/>
          <w:sz w:val="48"/>
          <w:szCs w:val="48"/>
        </w:rPr>
      </w:pPr>
      <w:r w:rsidRPr="00014A28">
        <w:rPr>
          <w:b/>
          <w:sz w:val="48"/>
          <w:szCs w:val="48"/>
        </w:rPr>
        <w:t>DID YOU KNOW?</w:t>
      </w:r>
    </w:p>
    <w:p w:rsidR="008828AB" w:rsidRPr="00613D3A" w:rsidRDefault="00014A28" w:rsidP="00014A28">
      <w:pPr>
        <w:shd w:val="clear" w:color="auto" w:fill="FFFFFF"/>
        <w:spacing w:before="100" w:beforeAutospacing="1" w:after="100" w:afterAutospacing="1" w:line="240" w:lineRule="auto"/>
        <w:rPr>
          <w:rFonts w:ascii="Tahoma" w:eastAsia="Times New Roman" w:hAnsi="Tahoma" w:cs="Tahoma"/>
          <w:bCs/>
          <w:sz w:val="24"/>
          <w:szCs w:val="24"/>
        </w:rPr>
      </w:pPr>
      <w:r>
        <w:rPr>
          <w:rFonts w:ascii="Tahoma" w:hAnsi="Tahoma" w:cs="Tahoma"/>
          <w:b/>
          <w:color w:val="2E74B5" w:themeColor="accent1" w:themeShade="BF"/>
          <w:spacing w:val="6"/>
          <w:sz w:val="24"/>
          <w:szCs w:val="24"/>
        </w:rPr>
        <w:t>What is CRESCENDO</w:t>
      </w:r>
      <w:r w:rsidR="008828AB" w:rsidRPr="00A81B1C">
        <w:rPr>
          <w:rFonts w:ascii="Tahoma" w:hAnsi="Tahoma" w:cs="Tahoma"/>
          <w:b/>
          <w:color w:val="2E74B5" w:themeColor="accent1" w:themeShade="BF"/>
          <w:spacing w:val="6"/>
          <w:sz w:val="24"/>
          <w:szCs w:val="24"/>
        </w:rPr>
        <w:t>?</w:t>
      </w:r>
      <w:r>
        <w:rPr>
          <w:rFonts w:ascii="Tahoma" w:hAnsi="Tahoma" w:cs="Tahoma"/>
          <w:b/>
          <w:color w:val="2E74B5" w:themeColor="accent1" w:themeShade="BF"/>
          <w:spacing w:val="6"/>
          <w:sz w:val="24"/>
          <w:szCs w:val="24"/>
        </w:rPr>
        <w:t xml:space="preserve"> </w:t>
      </w:r>
      <w:r w:rsidR="00751964">
        <w:rPr>
          <w:rFonts w:ascii="Tahoma" w:eastAsia="Times New Roman" w:hAnsi="Tahoma" w:cs="Tahoma"/>
          <w:bCs/>
          <w:sz w:val="24"/>
          <w:szCs w:val="24"/>
        </w:rPr>
        <w:t>“CRESCENDO</w:t>
      </w:r>
      <w:r w:rsidR="008828AB" w:rsidRPr="00014A28">
        <w:rPr>
          <w:rFonts w:ascii="Tahoma" w:eastAsia="Times New Roman" w:hAnsi="Tahoma" w:cs="Tahoma"/>
          <w:bCs/>
          <w:sz w:val="24"/>
          <w:szCs w:val="24"/>
        </w:rPr>
        <w:t xml:space="preserve">!- </w:t>
      </w:r>
      <w:r w:rsidR="008828AB" w:rsidRPr="008828AB">
        <w:rPr>
          <w:rFonts w:ascii="Tahoma" w:eastAsia="Times New Roman" w:hAnsi="Tahoma" w:cs="Tahoma"/>
          <w:bCs/>
          <w:sz w:val="24"/>
          <w:szCs w:val="24"/>
        </w:rPr>
        <w:t>Celebrating Arts, Culture and History: The Heart and Soul of the Lowcountry.” Sponsored by the Arts &amp; Cultural Council of Hilton Head, In Honor of Arts an</w:t>
      </w:r>
      <w:r w:rsidR="00751964">
        <w:rPr>
          <w:rFonts w:ascii="Tahoma" w:eastAsia="Times New Roman" w:hAnsi="Tahoma" w:cs="Tahoma"/>
          <w:bCs/>
          <w:sz w:val="24"/>
          <w:szCs w:val="24"/>
        </w:rPr>
        <w:t xml:space="preserve">d Humanities Month, October </w:t>
      </w:r>
      <w:r w:rsidR="00613D3A">
        <w:rPr>
          <w:rFonts w:ascii="Tahoma" w:eastAsia="Times New Roman" w:hAnsi="Tahoma" w:cs="Tahoma"/>
          <w:bCs/>
          <w:sz w:val="24"/>
          <w:szCs w:val="24"/>
        </w:rPr>
        <w:t xml:space="preserve">10- November 15, </w:t>
      </w:r>
      <w:r w:rsidR="00751964">
        <w:rPr>
          <w:rFonts w:ascii="Tahoma" w:eastAsia="Times New Roman" w:hAnsi="Tahoma" w:cs="Tahoma"/>
          <w:bCs/>
          <w:sz w:val="24"/>
          <w:szCs w:val="24"/>
        </w:rPr>
        <w:t>2019</w:t>
      </w:r>
      <w:r w:rsidR="008828AB" w:rsidRPr="008828AB">
        <w:rPr>
          <w:rFonts w:ascii="Tahoma" w:eastAsia="Times New Roman" w:hAnsi="Tahoma" w:cs="Tahoma"/>
          <w:bCs/>
          <w:sz w:val="24"/>
          <w:szCs w:val="24"/>
        </w:rPr>
        <w:t>.</w:t>
      </w:r>
      <w:r w:rsidR="00613D3A">
        <w:rPr>
          <w:rFonts w:ascii="Tahoma" w:eastAsia="Times New Roman" w:hAnsi="Tahoma" w:cs="Tahoma"/>
          <w:bCs/>
          <w:sz w:val="24"/>
          <w:szCs w:val="24"/>
        </w:rPr>
        <w:t xml:space="preserve">  In 2018, Crescendo arts and culture events were attended by more than 62,000 residents and visitors-regionally, nationally and internationally.</w:t>
      </w:r>
    </w:p>
    <w:p w:rsidR="00751964" w:rsidRDefault="008828AB" w:rsidP="008828AB">
      <w:pPr>
        <w:pStyle w:val="ListParagraph"/>
        <w:numPr>
          <w:ilvl w:val="0"/>
          <w:numId w:val="3"/>
        </w:numPr>
        <w:shd w:val="clear" w:color="auto" w:fill="FFFFFF"/>
        <w:spacing w:before="100" w:beforeAutospacing="1" w:after="100" w:afterAutospacing="1" w:line="240" w:lineRule="auto"/>
        <w:outlineLvl w:val="1"/>
        <w:rPr>
          <w:rFonts w:ascii="Tahoma" w:hAnsi="Tahoma" w:cs="Tahoma"/>
          <w:b/>
          <w:sz w:val="24"/>
          <w:szCs w:val="24"/>
        </w:rPr>
      </w:pPr>
      <w:r w:rsidRPr="00014A28">
        <w:rPr>
          <w:rFonts w:ascii="Tahoma" w:eastAsia="Times New Roman" w:hAnsi="Tahoma" w:cs="Tahoma"/>
          <w:b/>
          <w:bCs/>
          <w:sz w:val="24"/>
          <w:szCs w:val="24"/>
        </w:rPr>
        <w:t xml:space="preserve">Opening Celebration- </w:t>
      </w:r>
      <w:r w:rsidR="00014A28" w:rsidRPr="00014A28">
        <w:rPr>
          <w:rFonts w:ascii="Tahoma" w:eastAsia="Times New Roman" w:hAnsi="Tahoma" w:cs="Tahoma"/>
          <w:b/>
          <w:bCs/>
          <w:sz w:val="24"/>
          <w:szCs w:val="24"/>
        </w:rPr>
        <w:t>The c</w:t>
      </w:r>
      <w:r w:rsidRPr="00014A28">
        <w:rPr>
          <w:rFonts w:ascii="Tahoma" w:eastAsia="Times New Roman" w:hAnsi="Tahoma" w:cs="Tahoma"/>
          <w:b/>
          <w:bCs/>
          <w:sz w:val="24"/>
          <w:szCs w:val="24"/>
        </w:rPr>
        <w:t xml:space="preserve">ommunity is invited to </w:t>
      </w:r>
      <w:r w:rsidR="00613D3A">
        <w:rPr>
          <w:rFonts w:ascii="Tahoma" w:eastAsia="Times New Roman" w:hAnsi="Tahoma" w:cs="Tahoma"/>
          <w:b/>
          <w:bCs/>
          <w:sz w:val="24"/>
          <w:szCs w:val="24"/>
        </w:rPr>
        <w:t xml:space="preserve">an ARTS and CULTURE RECEPTION on </w:t>
      </w:r>
      <w:r w:rsidR="00613D3A" w:rsidRPr="00613D3A">
        <w:rPr>
          <w:rFonts w:ascii="Tahoma" w:eastAsia="Times New Roman" w:hAnsi="Tahoma" w:cs="Tahoma"/>
          <w:b/>
          <w:bCs/>
          <w:sz w:val="24"/>
          <w:szCs w:val="24"/>
          <w:u w:val="single"/>
        </w:rPr>
        <w:t xml:space="preserve">Thursday October </w:t>
      </w:r>
      <w:r w:rsidR="00613D3A" w:rsidRPr="00613D3A">
        <w:rPr>
          <w:rFonts w:ascii="Tahoma" w:hAnsi="Tahoma" w:cs="Tahoma"/>
          <w:b/>
          <w:sz w:val="24"/>
          <w:szCs w:val="24"/>
          <w:u w:val="single"/>
        </w:rPr>
        <w:t>1</w:t>
      </w:r>
      <w:r w:rsidR="00613D3A">
        <w:rPr>
          <w:rFonts w:ascii="Tahoma" w:hAnsi="Tahoma" w:cs="Tahoma"/>
          <w:b/>
          <w:sz w:val="24"/>
          <w:szCs w:val="24"/>
          <w:u w:val="single"/>
        </w:rPr>
        <w:t xml:space="preserve">0, 2019 </w:t>
      </w:r>
      <w:r w:rsidR="00751964">
        <w:rPr>
          <w:rFonts w:ascii="Tahoma" w:hAnsi="Tahoma" w:cs="Tahoma"/>
          <w:b/>
          <w:sz w:val="24"/>
          <w:szCs w:val="24"/>
          <w:u w:val="single"/>
        </w:rPr>
        <w:t>2019</w:t>
      </w:r>
      <w:proofErr w:type="gramStart"/>
      <w:r w:rsidR="00014A28">
        <w:rPr>
          <w:rFonts w:ascii="Tahoma" w:hAnsi="Tahoma" w:cs="Tahoma"/>
          <w:b/>
          <w:sz w:val="24"/>
          <w:szCs w:val="24"/>
          <w:u w:val="single"/>
        </w:rPr>
        <w:t xml:space="preserve">; </w:t>
      </w:r>
      <w:r w:rsidRPr="00014A28">
        <w:rPr>
          <w:rFonts w:ascii="Tahoma" w:hAnsi="Tahoma" w:cs="Tahoma"/>
          <w:b/>
          <w:sz w:val="24"/>
          <w:szCs w:val="24"/>
          <w:u w:val="single"/>
        </w:rPr>
        <w:t xml:space="preserve"> 5:00</w:t>
      </w:r>
      <w:proofErr w:type="gramEnd"/>
      <w:r w:rsidRPr="00014A28">
        <w:rPr>
          <w:rFonts w:ascii="Tahoma" w:hAnsi="Tahoma" w:cs="Tahoma"/>
          <w:b/>
          <w:sz w:val="24"/>
          <w:szCs w:val="24"/>
          <w:u w:val="single"/>
        </w:rPr>
        <w:t>-7:00 pm</w:t>
      </w:r>
      <w:r w:rsidRPr="00014A28">
        <w:rPr>
          <w:rFonts w:ascii="Tahoma" w:hAnsi="Tahoma" w:cs="Tahoma"/>
          <w:b/>
          <w:sz w:val="24"/>
          <w:szCs w:val="24"/>
        </w:rPr>
        <w:t xml:space="preserve">. </w:t>
      </w:r>
      <w:r w:rsidR="00014A28">
        <w:rPr>
          <w:rFonts w:ascii="Tahoma" w:hAnsi="Tahoma" w:cs="Tahoma"/>
          <w:b/>
          <w:sz w:val="24"/>
          <w:szCs w:val="24"/>
        </w:rPr>
        <w:t xml:space="preserve">                                        </w:t>
      </w:r>
    </w:p>
    <w:p w:rsidR="008828AB" w:rsidRPr="00014A28" w:rsidRDefault="00613D3A" w:rsidP="008828AB">
      <w:pPr>
        <w:pStyle w:val="ListParagraph"/>
        <w:numPr>
          <w:ilvl w:val="0"/>
          <w:numId w:val="3"/>
        </w:numPr>
        <w:shd w:val="clear" w:color="auto" w:fill="FFFFFF"/>
        <w:spacing w:before="100" w:beforeAutospacing="1" w:after="100" w:afterAutospacing="1" w:line="240" w:lineRule="auto"/>
        <w:outlineLvl w:val="1"/>
        <w:rPr>
          <w:rFonts w:ascii="Tahoma" w:hAnsi="Tahoma" w:cs="Tahoma"/>
          <w:b/>
          <w:sz w:val="24"/>
          <w:szCs w:val="24"/>
        </w:rPr>
      </w:pPr>
      <w:r>
        <w:rPr>
          <w:rFonts w:ascii="Tahoma" w:hAnsi="Tahoma" w:cs="Tahoma"/>
          <w:b/>
          <w:sz w:val="24"/>
          <w:szCs w:val="24"/>
        </w:rPr>
        <w:t>Location Shelter Cove Park</w:t>
      </w:r>
      <w:r w:rsidR="00751964">
        <w:rPr>
          <w:rFonts w:ascii="Tahoma" w:hAnsi="Tahoma" w:cs="Tahoma"/>
          <w:b/>
          <w:sz w:val="24"/>
          <w:szCs w:val="24"/>
        </w:rPr>
        <w:t xml:space="preserve">. </w:t>
      </w:r>
      <w:r w:rsidR="008828AB" w:rsidRPr="00014A28">
        <w:rPr>
          <w:rFonts w:ascii="Tahoma" w:hAnsi="Tahoma" w:cs="Tahoma"/>
          <w:b/>
          <w:sz w:val="24"/>
          <w:szCs w:val="24"/>
        </w:rPr>
        <w:t>Complimentary Art, Music,</w:t>
      </w:r>
      <w:r w:rsidR="00014A28">
        <w:rPr>
          <w:rFonts w:ascii="Tahoma" w:hAnsi="Tahoma" w:cs="Tahoma"/>
          <w:b/>
          <w:sz w:val="24"/>
          <w:szCs w:val="24"/>
        </w:rPr>
        <w:t xml:space="preserve"> &amp;</w:t>
      </w:r>
      <w:r w:rsidR="008828AB" w:rsidRPr="00014A28">
        <w:rPr>
          <w:rFonts w:ascii="Tahoma" w:hAnsi="Tahoma" w:cs="Tahoma"/>
          <w:b/>
          <w:sz w:val="24"/>
          <w:szCs w:val="24"/>
        </w:rPr>
        <w:t xml:space="preserve"> Refreshments! Ticket giveaways! </w:t>
      </w:r>
    </w:p>
    <w:p w:rsidR="00A81B1C" w:rsidRPr="00014A28" w:rsidRDefault="008828AB" w:rsidP="008828AB">
      <w:pPr>
        <w:pStyle w:val="ListParagraph"/>
        <w:numPr>
          <w:ilvl w:val="0"/>
          <w:numId w:val="3"/>
        </w:numPr>
        <w:shd w:val="clear" w:color="auto" w:fill="FFFFFF"/>
        <w:spacing w:before="100" w:beforeAutospacing="1" w:after="100" w:afterAutospacing="1" w:line="240" w:lineRule="auto"/>
        <w:outlineLvl w:val="1"/>
        <w:rPr>
          <w:rFonts w:ascii="Tahoma" w:eastAsia="Times New Roman" w:hAnsi="Tahoma" w:cs="Tahoma"/>
          <w:color w:val="0563C1" w:themeColor="hyperlink"/>
          <w:sz w:val="24"/>
          <w:szCs w:val="24"/>
          <w:u w:val="single"/>
        </w:rPr>
      </w:pPr>
      <w:r w:rsidRPr="008828AB">
        <w:rPr>
          <w:rFonts w:ascii="Tahoma" w:hAnsi="Tahoma" w:cs="Tahoma"/>
          <w:b/>
          <w:sz w:val="24"/>
          <w:szCs w:val="24"/>
        </w:rPr>
        <w:t>ONLINE Calendar of CRESCENDO Events! Go to website:</w:t>
      </w:r>
      <w:r w:rsidRPr="008828AB">
        <w:rPr>
          <w:rFonts w:ascii="Tahoma" w:hAnsi="Tahoma" w:cs="Tahoma"/>
          <w:b/>
          <w:sz w:val="28"/>
          <w:szCs w:val="28"/>
        </w:rPr>
        <w:t xml:space="preserve"> </w:t>
      </w:r>
      <w:hyperlink r:id="rId6" w:history="1">
        <w:r w:rsidRPr="008828AB">
          <w:rPr>
            <w:rStyle w:val="Hyperlink"/>
            <w:rFonts w:ascii="Tahoma" w:eastAsia="Times New Roman" w:hAnsi="Tahoma" w:cs="Tahoma"/>
            <w:sz w:val="24"/>
            <w:szCs w:val="24"/>
          </w:rPr>
          <w:t>www.hiltonheadartsdaily.org</w:t>
        </w:r>
      </w:hyperlink>
    </w:p>
    <w:p w:rsidR="00A81B1C" w:rsidRPr="00014A28" w:rsidRDefault="008828AB" w:rsidP="00DC4505">
      <w:pPr>
        <w:shd w:val="clear" w:color="auto" w:fill="FFFFFF"/>
        <w:spacing w:before="100" w:beforeAutospacing="1" w:after="100" w:afterAutospacing="1" w:line="240" w:lineRule="auto"/>
        <w:rPr>
          <w:rFonts w:ascii="Tahoma" w:hAnsi="Tahoma" w:cs="Tahoma"/>
          <w:b/>
          <w:color w:val="2E74B5" w:themeColor="accent1" w:themeShade="BF"/>
          <w:spacing w:val="6"/>
          <w:sz w:val="24"/>
          <w:szCs w:val="24"/>
        </w:rPr>
      </w:pPr>
      <w:r w:rsidRPr="00A81B1C">
        <w:rPr>
          <w:rFonts w:ascii="Tahoma" w:hAnsi="Tahoma" w:cs="Tahoma"/>
          <w:b/>
          <w:color w:val="2E74B5" w:themeColor="accent1" w:themeShade="BF"/>
          <w:spacing w:val="6"/>
          <w:sz w:val="24"/>
          <w:szCs w:val="24"/>
        </w:rPr>
        <w:t>Why CRESCENDO as a Title?</w:t>
      </w:r>
      <w:r w:rsidR="00014A28">
        <w:rPr>
          <w:rFonts w:ascii="Tahoma" w:hAnsi="Tahoma" w:cs="Tahoma"/>
          <w:b/>
          <w:color w:val="2E74B5" w:themeColor="accent1" w:themeShade="BF"/>
          <w:spacing w:val="6"/>
          <w:sz w:val="24"/>
          <w:szCs w:val="24"/>
        </w:rPr>
        <w:t xml:space="preserve"> </w:t>
      </w:r>
      <w:r w:rsidRPr="006D6BA5">
        <w:rPr>
          <w:rFonts w:ascii="Tahoma" w:hAnsi="Tahoma" w:cs="Tahoma"/>
          <w:sz w:val="24"/>
          <w:szCs w:val="24"/>
        </w:rPr>
        <w:t>The crescendo brin</w:t>
      </w:r>
      <w:r>
        <w:rPr>
          <w:rFonts w:ascii="Tahoma" w:hAnsi="Tahoma" w:cs="Tahoma"/>
          <w:sz w:val="24"/>
          <w:szCs w:val="24"/>
        </w:rPr>
        <w:t xml:space="preserve">gs intensity to music, a steady </w:t>
      </w:r>
      <w:r w:rsidRPr="006D6BA5">
        <w:rPr>
          <w:rFonts w:ascii="Tahoma" w:hAnsi="Tahoma" w:cs="Tahoma"/>
          <w:sz w:val="24"/>
          <w:szCs w:val="24"/>
        </w:rPr>
        <w:t>upswing in volume where the music stu</w:t>
      </w:r>
      <w:r>
        <w:rPr>
          <w:rFonts w:ascii="Tahoma" w:hAnsi="Tahoma" w:cs="Tahoma"/>
          <w:sz w:val="24"/>
          <w:szCs w:val="24"/>
        </w:rPr>
        <w:t>ns and shatters sound barriers. The Arts and Culture Council of Hilton Head Hilton Head/Bluffton</w:t>
      </w:r>
      <w:r w:rsidRPr="006D6BA5">
        <w:rPr>
          <w:rFonts w:ascii="Tahoma" w:hAnsi="Tahoma" w:cs="Tahoma"/>
          <w:sz w:val="24"/>
          <w:szCs w:val="24"/>
        </w:rPr>
        <w:t xml:space="preserve"> brings</w:t>
      </w:r>
      <w:r>
        <w:rPr>
          <w:rFonts w:ascii="Tahoma" w:hAnsi="Tahoma" w:cs="Tahoma"/>
          <w:sz w:val="24"/>
          <w:szCs w:val="24"/>
        </w:rPr>
        <w:t xml:space="preserve"> the same intensity to October, </w:t>
      </w:r>
      <w:r w:rsidRPr="006D6BA5">
        <w:rPr>
          <w:rFonts w:ascii="Tahoma" w:hAnsi="Tahoma" w:cs="Tahoma"/>
          <w:sz w:val="24"/>
          <w:szCs w:val="24"/>
        </w:rPr>
        <w:t>packing the arts ca</w:t>
      </w:r>
      <w:r>
        <w:rPr>
          <w:rFonts w:ascii="Tahoma" w:hAnsi="Tahoma" w:cs="Tahoma"/>
          <w:sz w:val="24"/>
          <w:szCs w:val="24"/>
        </w:rPr>
        <w:t>lendar in a stunning array of arts, culture and history events. Therefore:</w:t>
      </w:r>
      <w:r w:rsidRPr="006D6BA5">
        <w:rPr>
          <w:rFonts w:ascii="Tahoma" w:hAnsi="Tahoma" w:cs="Tahoma"/>
          <w:sz w:val="24"/>
          <w:szCs w:val="24"/>
        </w:rPr>
        <w:t xml:space="preserve"> CRESCENDO</w:t>
      </w:r>
      <w:r>
        <w:rPr>
          <w:rFonts w:ascii="Tahoma" w:hAnsi="Tahoma" w:cs="Tahoma"/>
          <w:sz w:val="24"/>
          <w:szCs w:val="24"/>
        </w:rPr>
        <w:t>!</w:t>
      </w:r>
    </w:p>
    <w:p w:rsidR="008828AB" w:rsidRPr="00A81B1C" w:rsidRDefault="008828AB" w:rsidP="008828AB">
      <w:pPr>
        <w:shd w:val="clear" w:color="auto" w:fill="FFFFFF"/>
        <w:spacing w:before="100" w:beforeAutospacing="1" w:after="100" w:afterAutospacing="1" w:line="240" w:lineRule="auto"/>
        <w:outlineLvl w:val="1"/>
        <w:rPr>
          <w:rFonts w:ascii="Tahoma" w:eastAsia="Times New Roman" w:hAnsi="Tahoma" w:cs="Tahoma"/>
          <w:b/>
          <w:color w:val="2E74B5" w:themeColor="accent1" w:themeShade="BF"/>
          <w:sz w:val="24"/>
          <w:szCs w:val="24"/>
        </w:rPr>
      </w:pPr>
      <w:r w:rsidRPr="00A81B1C">
        <w:rPr>
          <w:rFonts w:ascii="Tahoma" w:eastAsia="Times New Roman" w:hAnsi="Tahoma" w:cs="Tahoma"/>
          <w:b/>
          <w:color w:val="2E74B5" w:themeColor="accent1" w:themeShade="BF"/>
          <w:sz w:val="24"/>
          <w:szCs w:val="24"/>
        </w:rPr>
        <w:t>Why the Month of October for CRESCENDO?</w:t>
      </w:r>
    </w:p>
    <w:p w:rsidR="008828AB" w:rsidRPr="006D6BA5" w:rsidRDefault="008828AB" w:rsidP="008828AB">
      <w:pPr>
        <w:pStyle w:val="ListParagraph"/>
        <w:numPr>
          <w:ilvl w:val="0"/>
          <w:numId w:val="2"/>
        </w:numPr>
        <w:shd w:val="clear" w:color="auto" w:fill="FFFFFF"/>
        <w:spacing w:before="100" w:beforeAutospacing="1" w:after="100" w:afterAutospacing="1" w:line="240" w:lineRule="auto"/>
        <w:outlineLvl w:val="1"/>
        <w:rPr>
          <w:rFonts w:ascii="Tahoma" w:eastAsia="Times New Roman" w:hAnsi="Tahoma" w:cs="Tahoma"/>
          <w:sz w:val="24"/>
          <w:szCs w:val="24"/>
        </w:rPr>
      </w:pPr>
      <w:r w:rsidRPr="006D6BA5">
        <w:rPr>
          <w:rFonts w:ascii="Tahoma" w:eastAsia="Times New Roman" w:hAnsi="Tahoma" w:cs="Tahoma"/>
          <w:b/>
          <w:sz w:val="24"/>
          <w:szCs w:val="24"/>
        </w:rPr>
        <w:t xml:space="preserve">National Arts and Humanities Month, </w:t>
      </w:r>
      <w:r w:rsidRPr="006D6BA5">
        <w:rPr>
          <w:rFonts w:ascii="Tahoma" w:eastAsia="Times New Roman" w:hAnsi="Tahoma" w:cs="Tahoma"/>
          <w:sz w:val="24"/>
          <w:szCs w:val="24"/>
        </w:rPr>
        <w:t xml:space="preserve">first launched 30 years ago by Americans for the Arts, includes these goals: </w:t>
      </w:r>
    </w:p>
    <w:p w:rsidR="008828AB" w:rsidRPr="006D6BA5" w:rsidRDefault="008828AB" w:rsidP="008828AB">
      <w:pPr>
        <w:pStyle w:val="ListParagraph"/>
        <w:numPr>
          <w:ilvl w:val="0"/>
          <w:numId w:val="2"/>
        </w:numPr>
        <w:shd w:val="clear" w:color="auto" w:fill="FFFFFF"/>
        <w:spacing w:before="100" w:beforeAutospacing="1" w:after="100" w:afterAutospacing="1" w:line="240" w:lineRule="auto"/>
        <w:outlineLvl w:val="1"/>
        <w:rPr>
          <w:rFonts w:ascii="Tahoma" w:eastAsia="Times New Roman" w:hAnsi="Tahoma" w:cs="Tahoma"/>
          <w:sz w:val="24"/>
          <w:szCs w:val="24"/>
        </w:rPr>
      </w:pPr>
      <w:r w:rsidRPr="006D6BA5">
        <w:rPr>
          <w:rFonts w:ascii="Tahoma" w:eastAsia="Times New Roman" w:hAnsi="Tahoma" w:cs="Tahoma"/>
          <w:b/>
          <w:sz w:val="24"/>
          <w:szCs w:val="24"/>
        </w:rPr>
        <w:t>Focus</w:t>
      </w:r>
      <w:r w:rsidRPr="006D6BA5">
        <w:rPr>
          <w:rFonts w:ascii="Tahoma" w:eastAsia="Times New Roman" w:hAnsi="Tahoma" w:cs="Tahoma"/>
          <w:sz w:val="24"/>
          <w:szCs w:val="24"/>
        </w:rPr>
        <w:t xml:space="preserve"> on the arts at local, state and national levels, </w:t>
      </w:r>
    </w:p>
    <w:p w:rsidR="008828AB" w:rsidRPr="006D6BA5" w:rsidRDefault="008828AB" w:rsidP="008828AB">
      <w:pPr>
        <w:pStyle w:val="ListParagraph"/>
        <w:numPr>
          <w:ilvl w:val="0"/>
          <w:numId w:val="2"/>
        </w:numPr>
        <w:shd w:val="clear" w:color="auto" w:fill="FFFFFF"/>
        <w:spacing w:before="100" w:beforeAutospacing="1" w:after="100" w:afterAutospacing="1" w:line="240" w:lineRule="auto"/>
        <w:outlineLvl w:val="1"/>
        <w:rPr>
          <w:rFonts w:ascii="Tahoma" w:eastAsia="Times New Roman" w:hAnsi="Tahoma" w:cs="Tahoma"/>
          <w:sz w:val="24"/>
          <w:szCs w:val="24"/>
        </w:rPr>
      </w:pPr>
      <w:r w:rsidRPr="006D6BA5">
        <w:rPr>
          <w:rFonts w:ascii="Tahoma" w:eastAsia="Times New Roman" w:hAnsi="Tahoma" w:cs="Tahoma"/>
          <w:b/>
          <w:sz w:val="24"/>
          <w:szCs w:val="24"/>
        </w:rPr>
        <w:t>Encouraging</w:t>
      </w:r>
      <w:r w:rsidRPr="006D6BA5">
        <w:rPr>
          <w:rFonts w:ascii="Tahoma" w:eastAsia="Times New Roman" w:hAnsi="Tahoma" w:cs="Tahoma"/>
          <w:sz w:val="24"/>
          <w:szCs w:val="24"/>
        </w:rPr>
        <w:t xml:space="preserve"> individuals and organizations to participate in the arts, </w:t>
      </w:r>
    </w:p>
    <w:p w:rsidR="008828AB" w:rsidRPr="006D6BA5" w:rsidRDefault="008828AB" w:rsidP="008828AB">
      <w:pPr>
        <w:pStyle w:val="ListParagraph"/>
        <w:numPr>
          <w:ilvl w:val="0"/>
          <w:numId w:val="2"/>
        </w:numPr>
        <w:shd w:val="clear" w:color="auto" w:fill="FFFFFF"/>
        <w:spacing w:before="100" w:beforeAutospacing="1" w:after="100" w:afterAutospacing="1" w:line="240" w:lineRule="auto"/>
        <w:outlineLvl w:val="1"/>
        <w:rPr>
          <w:rFonts w:ascii="Tahoma" w:eastAsia="Times New Roman" w:hAnsi="Tahoma" w:cs="Tahoma"/>
          <w:sz w:val="24"/>
          <w:szCs w:val="24"/>
        </w:rPr>
      </w:pPr>
      <w:r w:rsidRPr="006D6BA5">
        <w:rPr>
          <w:rFonts w:ascii="Tahoma" w:eastAsia="Times New Roman" w:hAnsi="Tahoma" w:cs="Tahoma"/>
          <w:b/>
          <w:sz w:val="24"/>
          <w:szCs w:val="24"/>
        </w:rPr>
        <w:t>Allowing</w:t>
      </w:r>
      <w:r w:rsidRPr="006D6BA5">
        <w:rPr>
          <w:rFonts w:ascii="Tahoma" w:eastAsia="Times New Roman" w:hAnsi="Tahoma" w:cs="Tahoma"/>
          <w:sz w:val="24"/>
          <w:szCs w:val="24"/>
        </w:rPr>
        <w:t xml:space="preserve"> Governments and businesses to show their support of the arts, </w:t>
      </w:r>
    </w:p>
    <w:p w:rsidR="008828AB" w:rsidRDefault="008828AB" w:rsidP="008828AB">
      <w:pPr>
        <w:pStyle w:val="ListParagraph"/>
        <w:numPr>
          <w:ilvl w:val="0"/>
          <w:numId w:val="2"/>
        </w:numPr>
        <w:shd w:val="clear" w:color="auto" w:fill="FFFFFF"/>
        <w:spacing w:before="100" w:beforeAutospacing="1" w:after="100" w:afterAutospacing="1" w:line="240" w:lineRule="auto"/>
        <w:outlineLvl w:val="1"/>
        <w:rPr>
          <w:rFonts w:ascii="Tahoma" w:eastAsia="Times New Roman" w:hAnsi="Tahoma" w:cs="Tahoma"/>
          <w:sz w:val="24"/>
          <w:szCs w:val="24"/>
        </w:rPr>
      </w:pPr>
      <w:r w:rsidRPr="006D6BA5">
        <w:rPr>
          <w:rFonts w:ascii="Tahoma" w:eastAsia="Times New Roman" w:hAnsi="Tahoma" w:cs="Tahoma"/>
          <w:b/>
          <w:sz w:val="24"/>
          <w:szCs w:val="24"/>
        </w:rPr>
        <w:t>Raising</w:t>
      </w:r>
      <w:r w:rsidRPr="006D6BA5">
        <w:rPr>
          <w:rFonts w:ascii="Tahoma" w:eastAsia="Times New Roman" w:hAnsi="Tahoma" w:cs="Tahoma"/>
          <w:sz w:val="24"/>
          <w:szCs w:val="24"/>
        </w:rPr>
        <w:t xml:space="preserve"> public awareness about the role the arts and humanities play in our communities and lives.</w:t>
      </w:r>
    </w:p>
    <w:p w:rsidR="00613D3A" w:rsidRPr="00613D3A" w:rsidRDefault="00613D3A" w:rsidP="00613D3A">
      <w:pPr>
        <w:shd w:val="clear" w:color="auto" w:fill="FFFFFF"/>
        <w:spacing w:before="100" w:beforeAutospacing="1" w:after="100" w:afterAutospacing="1" w:line="240" w:lineRule="auto"/>
        <w:rPr>
          <w:rFonts w:ascii="Tahoma" w:hAnsi="Tahoma" w:cs="Tahoma"/>
          <w:b/>
          <w:color w:val="2E74B5" w:themeColor="accent1" w:themeShade="BF"/>
          <w:spacing w:val="6"/>
          <w:sz w:val="24"/>
          <w:szCs w:val="24"/>
        </w:rPr>
      </w:pPr>
      <w:r w:rsidRPr="00613D3A">
        <w:rPr>
          <w:rFonts w:ascii="Tahoma" w:hAnsi="Tahoma" w:cs="Tahoma"/>
          <w:b/>
          <w:color w:val="2E74B5" w:themeColor="accent1" w:themeShade="BF"/>
          <w:spacing w:val="6"/>
          <w:sz w:val="24"/>
          <w:szCs w:val="24"/>
        </w:rPr>
        <w:t xml:space="preserve">Who is The Arts &amp; Cultural Council of Hilton Head? </w:t>
      </w:r>
      <w:r w:rsidRPr="00613D3A">
        <w:rPr>
          <w:rFonts w:ascii="Tahoma" w:hAnsi="Tahoma" w:cs="Tahoma"/>
          <w:b/>
          <w:color w:val="2B2B2B"/>
          <w:spacing w:val="6"/>
          <w:sz w:val="24"/>
          <w:szCs w:val="24"/>
        </w:rPr>
        <w:t>The ACCHH</w:t>
      </w:r>
      <w:r w:rsidRPr="00613D3A">
        <w:rPr>
          <w:rFonts w:ascii="Tahoma" w:hAnsi="Tahoma" w:cs="Tahoma"/>
          <w:color w:val="2B2B2B"/>
          <w:spacing w:val="6"/>
          <w:sz w:val="24"/>
          <w:szCs w:val="24"/>
        </w:rPr>
        <w:t xml:space="preserve"> is a 501(c</w:t>
      </w:r>
      <w:proofErr w:type="gramStart"/>
      <w:r w:rsidRPr="00613D3A">
        <w:rPr>
          <w:rFonts w:ascii="Tahoma" w:hAnsi="Tahoma" w:cs="Tahoma"/>
          <w:color w:val="2B2B2B"/>
          <w:spacing w:val="6"/>
          <w:sz w:val="24"/>
          <w:szCs w:val="24"/>
        </w:rPr>
        <w:t>)3</w:t>
      </w:r>
      <w:proofErr w:type="gramEnd"/>
      <w:r w:rsidRPr="00613D3A">
        <w:rPr>
          <w:rFonts w:ascii="Tahoma" w:hAnsi="Tahoma" w:cs="Tahoma"/>
          <w:color w:val="2B2B2B"/>
          <w:spacing w:val="6"/>
          <w:sz w:val="24"/>
          <w:szCs w:val="24"/>
        </w:rPr>
        <w:t xml:space="preserve"> not-for-profit organization which coordinates, promotes, communicates, and showcases arts and cultural organizations and businesses in the Hilton Head and Bluffton area for the purpose of creating an arts destination, enriching the quality of life, and speaking with one voice on cultural issues. Membership is open to non-profits and for-profit entities in Southern Beaufort County that support the mission of the ACCHH. Currently, more than forty arts, cultural and history organizations as well as individual artists in the Hilton Head/Bluffton area make up the diverse membership. </w:t>
      </w:r>
    </w:p>
    <w:p w:rsidR="0041644F" w:rsidRPr="00613D3A" w:rsidRDefault="00613D3A" w:rsidP="00613D3A">
      <w:pPr>
        <w:shd w:val="clear" w:color="auto" w:fill="FFFFFF"/>
        <w:spacing w:before="100" w:beforeAutospacing="1" w:after="100" w:afterAutospacing="1" w:line="240" w:lineRule="auto"/>
        <w:outlineLvl w:val="1"/>
        <w:rPr>
          <w:rFonts w:ascii="Tahoma" w:eastAsia="Times New Roman" w:hAnsi="Tahoma" w:cs="Tahoma"/>
          <w:sz w:val="24"/>
          <w:szCs w:val="24"/>
        </w:rPr>
      </w:pPr>
      <w:r w:rsidRPr="0041644F">
        <w:rPr>
          <w:rFonts w:ascii="Tahoma" w:eastAsia="Times New Roman" w:hAnsi="Tahoma" w:cs="Tahoma"/>
          <w:b/>
          <w:color w:val="2E74B5" w:themeColor="accent1" w:themeShade="BF"/>
          <w:sz w:val="24"/>
          <w:szCs w:val="24"/>
        </w:rPr>
        <w:t>Join us at one of our</w:t>
      </w:r>
      <w:r w:rsidR="005455AD">
        <w:rPr>
          <w:rFonts w:ascii="Tahoma" w:eastAsia="Times New Roman" w:hAnsi="Tahoma" w:cs="Tahoma"/>
          <w:b/>
          <w:color w:val="2E74B5" w:themeColor="accent1" w:themeShade="BF"/>
          <w:sz w:val="24"/>
          <w:szCs w:val="24"/>
        </w:rPr>
        <w:t xml:space="preserve"> free</w:t>
      </w:r>
      <w:r w:rsidRPr="0041644F">
        <w:rPr>
          <w:rFonts w:ascii="Tahoma" w:eastAsia="Times New Roman" w:hAnsi="Tahoma" w:cs="Tahoma"/>
          <w:b/>
          <w:color w:val="2E74B5" w:themeColor="accent1" w:themeShade="BF"/>
          <w:sz w:val="24"/>
          <w:szCs w:val="24"/>
        </w:rPr>
        <w:t xml:space="preserve"> </w:t>
      </w:r>
      <w:r w:rsidR="0041644F">
        <w:rPr>
          <w:rFonts w:ascii="Tahoma" w:eastAsia="Times New Roman" w:hAnsi="Tahoma" w:cs="Tahoma"/>
          <w:b/>
          <w:color w:val="2E74B5" w:themeColor="accent1" w:themeShade="BF"/>
          <w:sz w:val="24"/>
          <w:szCs w:val="24"/>
        </w:rPr>
        <w:t xml:space="preserve">ACCHH </w:t>
      </w:r>
      <w:r w:rsidRPr="0041644F">
        <w:rPr>
          <w:rFonts w:ascii="Tahoma" w:eastAsia="Times New Roman" w:hAnsi="Tahoma" w:cs="Tahoma"/>
          <w:b/>
          <w:color w:val="2E74B5" w:themeColor="accent1" w:themeShade="BF"/>
          <w:sz w:val="24"/>
          <w:szCs w:val="24"/>
        </w:rPr>
        <w:t>Open Houses</w:t>
      </w:r>
      <w:r>
        <w:rPr>
          <w:rFonts w:ascii="Tahoma" w:eastAsia="Times New Roman" w:hAnsi="Tahoma" w:cs="Tahoma"/>
          <w:sz w:val="24"/>
          <w:szCs w:val="24"/>
        </w:rPr>
        <w:t>:</w:t>
      </w:r>
      <w:r w:rsidR="0041644F">
        <w:rPr>
          <w:rFonts w:ascii="Tahoma" w:eastAsia="Times New Roman" w:hAnsi="Tahoma" w:cs="Tahoma"/>
          <w:sz w:val="24"/>
          <w:szCs w:val="24"/>
        </w:rPr>
        <w:t xml:space="preserve">                                                                                                   </w:t>
      </w:r>
      <w:r w:rsidRPr="0041644F">
        <w:rPr>
          <w:rFonts w:ascii="Tahoma" w:eastAsia="Times New Roman" w:hAnsi="Tahoma" w:cs="Tahoma"/>
          <w:b/>
          <w:sz w:val="24"/>
          <w:szCs w:val="24"/>
        </w:rPr>
        <w:t>August 22, 2019</w:t>
      </w:r>
      <w:r w:rsidR="005455AD">
        <w:rPr>
          <w:rFonts w:ascii="Tahoma" w:eastAsia="Times New Roman" w:hAnsi="Tahoma" w:cs="Tahoma"/>
          <w:sz w:val="24"/>
          <w:szCs w:val="24"/>
        </w:rPr>
        <w:t>- 6:</w:t>
      </w:r>
      <w:r w:rsidR="0041644F">
        <w:rPr>
          <w:rFonts w:ascii="Tahoma" w:eastAsia="Times New Roman" w:hAnsi="Tahoma" w:cs="Tahoma"/>
          <w:sz w:val="24"/>
          <w:szCs w:val="24"/>
        </w:rPr>
        <w:t>00-7:</w:t>
      </w:r>
      <w:r>
        <w:rPr>
          <w:rFonts w:ascii="Tahoma" w:eastAsia="Times New Roman" w:hAnsi="Tahoma" w:cs="Tahoma"/>
          <w:sz w:val="24"/>
          <w:szCs w:val="24"/>
        </w:rPr>
        <w:t>30 pm Heyward House</w:t>
      </w:r>
      <w:r w:rsidR="0041644F">
        <w:rPr>
          <w:rFonts w:ascii="Tahoma" w:eastAsia="Times New Roman" w:hAnsi="Tahoma" w:cs="Tahoma"/>
          <w:sz w:val="24"/>
          <w:szCs w:val="24"/>
        </w:rPr>
        <w:t>,</w:t>
      </w:r>
      <w:r>
        <w:rPr>
          <w:rFonts w:ascii="Tahoma" w:eastAsia="Times New Roman" w:hAnsi="Tahoma" w:cs="Tahoma"/>
          <w:sz w:val="24"/>
          <w:szCs w:val="24"/>
        </w:rPr>
        <w:t xml:space="preserve"> Bluffton</w:t>
      </w:r>
      <w:r w:rsidR="0041644F">
        <w:rPr>
          <w:rFonts w:ascii="Tahoma" w:eastAsia="Times New Roman" w:hAnsi="Tahoma" w:cs="Tahoma"/>
          <w:sz w:val="24"/>
          <w:szCs w:val="24"/>
        </w:rPr>
        <w:t xml:space="preserve">                               </w:t>
      </w:r>
      <w:bookmarkStart w:id="0" w:name="_GoBack"/>
      <w:bookmarkEnd w:id="0"/>
      <w:r w:rsidR="0041644F">
        <w:rPr>
          <w:rFonts w:ascii="Tahoma" w:eastAsia="Times New Roman" w:hAnsi="Tahoma" w:cs="Tahoma"/>
          <w:sz w:val="24"/>
          <w:szCs w:val="24"/>
        </w:rPr>
        <w:t xml:space="preserve">                                             </w:t>
      </w:r>
      <w:r w:rsidR="0041644F" w:rsidRPr="0041644F">
        <w:rPr>
          <w:rFonts w:ascii="Tahoma" w:eastAsia="Times New Roman" w:hAnsi="Tahoma" w:cs="Tahoma"/>
          <w:b/>
          <w:sz w:val="24"/>
          <w:szCs w:val="24"/>
        </w:rPr>
        <w:t>September 12, 2019</w:t>
      </w:r>
      <w:r w:rsidR="0041644F">
        <w:rPr>
          <w:rFonts w:ascii="Tahoma" w:eastAsia="Times New Roman" w:hAnsi="Tahoma" w:cs="Tahoma"/>
          <w:sz w:val="24"/>
          <w:szCs w:val="24"/>
        </w:rPr>
        <w:t>- 5:30 pm-7:00 pm Bo Art, Hilton Head</w:t>
      </w:r>
    </w:p>
    <w:p w:rsidR="008828AB" w:rsidRPr="0041644F" w:rsidRDefault="008828AB" w:rsidP="00A81B1C">
      <w:pPr>
        <w:shd w:val="clear" w:color="auto" w:fill="FFFFFF"/>
        <w:spacing w:before="100" w:beforeAutospacing="1" w:after="100" w:afterAutospacing="1" w:line="240" w:lineRule="auto"/>
        <w:outlineLvl w:val="1"/>
        <w:rPr>
          <w:rFonts w:ascii="Tahoma" w:eastAsia="Times New Roman" w:hAnsi="Tahoma" w:cs="Tahoma"/>
          <w:b/>
          <w:color w:val="2E74B5" w:themeColor="accent1" w:themeShade="BF"/>
          <w:sz w:val="24"/>
          <w:szCs w:val="24"/>
        </w:rPr>
      </w:pPr>
      <w:r w:rsidRPr="00014A28">
        <w:rPr>
          <w:rFonts w:ascii="Tahoma" w:eastAsia="Times New Roman" w:hAnsi="Tahoma" w:cs="Tahoma"/>
          <w:b/>
          <w:color w:val="2E74B5" w:themeColor="accent1" w:themeShade="BF"/>
          <w:sz w:val="24"/>
          <w:szCs w:val="24"/>
        </w:rPr>
        <w:t>For more information</w:t>
      </w:r>
      <w:r w:rsidR="0041644F">
        <w:rPr>
          <w:rFonts w:ascii="Tahoma" w:eastAsia="Times New Roman" w:hAnsi="Tahoma" w:cs="Tahoma"/>
          <w:b/>
          <w:color w:val="2E74B5" w:themeColor="accent1" w:themeShade="BF"/>
          <w:sz w:val="24"/>
          <w:szCs w:val="24"/>
        </w:rPr>
        <w:t>, please</w:t>
      </w:r>
      <w:r w:rsidRPr="00014A28">
        <w:rPr>
          <w:rFonts w:ascii="Tahoma" w:eastAsia="Times New Roman" w:hAnsi="Tahoma" w:cs="Tahoma"/>
          <w:b/>
          <w:color w:val="2E74B5" w:themeColor="accent1" w:themeShade="BF"/>
          <w:sz w:val="24"/>
          <w:szCs w:val="24"/>
        </w:rPr>
        <w:t xml:space="preserve"> contact:</w:t>
      </w:r>
      <w:r w:rsidR="0041644F">
        <w:rPr>
          <w:rFonts w:ascii="Tahoma" w:eastAsia="Times New Roman" w:hAnsi="Tahoma" w:cs="Tahoma"/>
          <w:b/>
          <w:color w:val="2E74B5" w:themeColor="accent1" w:themeShade="BF"/>
          <w:sz w:val="24"/>
          <w:szCs w:val="24"/>
        </w:rPr>
        <w:t xml:space="preserve">                                                                                                                   </w:t>
      </w:r>
      <w:r w:rsidRPr="00DC4505">
        <w:rPr>
          <w:rFonts w:ascii="Tahoma" w:eastAsia="Times New Roman" w:hAnsi="Tahoma" w:cs="Tahoma"/>
          <w:b/>
          <w:sz w:val="24"/>
          <w:szCs w:val="24"/>
        </w:rPr>
        <w:t>P</w:t>
      </w:r>
      <w:r w:rsidR="00A81B1C" w:rsidRPr="00DC4505">
        <w:rPr>
          <w:rFonts w:ascii="Tahoma" w:eastAsia="Times New Roman" w:hAnsi="Tahoma" w:cs="Tahoma"/>
          <w:b/>
          <w:sz w:val="24"/>
          <w:szCs w:val="24"/>
        </w:rPr>
        <w:t>atti Maurer</w:t>
      </w:r>
      <w:r w:rsidR="00DC4505">
        <w:rPr>
          <w:rFonts w:ascii="Tahoma" w:eastAsia="Times New Roman" w:hAnsi="Tahoma" w:cs="Tahoma"/>
          <w:sz w:val="24"/>
          <w:szCs w:val="24"/>
        </w:rPr>
        <w:t>, C</w:t>
      </w:r>
      <w:r w:rsidR="00A81B1C">
        <w:rPr>
          <w:rFonts w:ascii="Tahoma" w:eastAsia="Times New Roman" w:hAnsi="Tahoma" w:cs="Tahoma"/>
          <w:sz w:val="24"/>
          <w:szCs w:val="24"/>
        </w:rPr>
        <w:t>hair</w:t>
      </w:r>
      <w:r w:rsidR="00DC4505">
        <w:rPr>
          <w:rFonts w:ascii="Tahoma" w:eastAsia="Times New Roman" w:hAnsi="Tahoma" w:cs="Tahoma"/>
          <w:sz w:val="24"/>
          <w:szCs w:val="24"/>
        </w:rPr>
        <w:t>,</w:t>
      </w:r>
      <w:r w:rsidR="00A81B1C">
        <w:rPr>
          <w:rFonts w:ascii="Tahoma" w:eastAsia="Times New Roman" w:hAnsi="Tahoma" w:cs="Tahoma"/>
          <w:sz w:val="24"/>
          <w:szCs w:val="24"/>
        </w:rPr>
        <w:t xml:space="preserve"> ACCHH – </w:t>
      </w:r>
      <w:r w:rsidR="00A81B1C" w:rsidRPr="00A81B1C">
        <w:rPr>
          <w:rFonts w:ascii="Tahoma" w:eastAsia="Times New Roman" w:hAnsi="Tahoma" w:cs="Tahoma"/>
          <w:color w:val="2E74B5" w:themeColor="accent1" w:themeShade="BF"/>
          <w:sz w:val="24"/>
          <w:szCs w:val="24"/>
        </w:rPr>
        <w:t xml:space="preserve">pmaurer@isca-online.org                                                                                                                       </w:t>
      </w:r>
      <w:r w:rsidRPr="00DC4505">
        <w:rPr>
          <w:rFonts w:ascii="Tahoma" w:eastAsia="Times New Roman" w:hAnsi="Tahoma" w:cs="Tahoma"/>
          <w:b/>
          <w:sz w:val="24"/>
          <w:szCs w:val="24"/>
        </w:rPr>
        <w:t>Linda Bloom</w:t>
      </w:r>
      <w:r w:rsidR="00DC4505">
        <w:rPr>
          <w:rFonts w:ascii="Tahoma" w:eastAsia="Times New Roman" w:hAnsi="Tahoma" w:cs="Tahoma"/>
          <w:b/>
          <w:sz w:val="24"/>
          <w:szCs w:val="24"/>
        </w:rPr>
        <w:t>,</w:t>
      </w:r>
      <w:r w:rsidR="00DC4505">
        <w:rPr>
          <w:rFonts w:ascii="Tahoma" w:eastAsia="Times New Roman" w:hAnsi="Tahoma" w:cs="Tahoma"/>
          <w:sz w:val="24"/>
          <w:szCs w:val="24"/>
        </w:rPr>
        <w:t xml:space="preserve"> M</w:t>
      </w:r>
      <w:r>
        <w:rPr>
          <w:rFonts w:ascii="Tahoma" w:eastAsia="Times New Roman" w:hAnsi="Tahoma" w:cs="Tahoma"/>
          <w:sz w:val="24"/>
          <w:szCs w:val="24"/>
        </w:rPr>
        <w:t>embership V</w:t>
      </w:r>
      <w:r w:rsidR="00DC4505">
        <w:rPr>
          <w:rFonts w:ascii="Tahoma" w:eastAsia="Times New Roman" w:hAnsi="Tahoma" w:cs="Tahoma"/>
          <w:sz w:val="24"/>
          <w:szCs w:val="24"/>
        </w:rPr>
        <w:t xml:space="preserve">. </w:t>
      </w:r>
      <w:r w:rsidR="00A81B1C">
        <w:rPr>
          <w:rFonts w:ascii="Tahoma" w:eastAsia="Times New Roman" w:hAnsi="Tahoma" w:cs="Tahoma"/>
          <w:sz w:val="24"/>
          <w:szCs w:val="24"/>
        </w:rPr>
        <w:t>Chair</w:t>
      </w:r>
      <w:r w:rsidR="00014A28">
        <w:rPr>
          <w:rFonts w:ascii="Tahoma" w:eastAsia="Times New Roman" w:hAnsi="Tahoma" w:cs="Tahoma"/>
          <w:sz w:val="24"/>
          <w:szCs w:val="24"/>
        </w:rPr>
        <w:t>, ACCHH</w:t>
      </w:r>
      <w:r w:rsidR="00A81B1C">
        <w:rPr>
          <w:rFonts w:ascii="Tahoma" w:eastAsia="Times New Roman" w:hAnsi="Tahoma" w:cs="Tahoma"/>
          <w:sz w:val="24"/>
          <w:szCs w:val="24"/>
        </w:rPr>
        <w:t xml:space="preserve"> - </w:t>
      </w:r>
      <w:r w:rsidR="00A81B1C" w:rsidRPr="00A81B1C">
        <w:rPr>
          <w:rFonts w:ascii="Tahoma" w:eastAsia="Times New Roman" w:hAnsi="Tahoma" w:cs="Tahoma"/>
          <w:color w:val="2E74B5" w:themeColor="accent1" w:themeShade="BF"/>
          <w:sz w:val="24"/>
          <w:szCs w:val="24"/>
        </w:rPr>
        <w:t xml:space="preserve">bacartcon@aol.com                                                                                                                         </w:t>
      </w:r>
      <w:r w:rsidRPr="00DC4505">
        <w:rPr>
          <w:rFonts w:ascii="Tahoma" w:eastAsia="Times New Roman" w:hAnsi="Tahoma" w:cs="Tahoma"/>
          <w:b/>
          <w:sz w:val="24"/>
          <w:szCs w:val="24"/>
        </w:rPr>
        <w:t>Natalie Hefter</w:t>
      </w:r>
      <w:r>
        <w:rPr>
          <w:rFonts w:ascii="Tahoma" w:eastAsia="Times New Roman" w:hAnsi="Tahoma" w:cs="Tahoma"/>
          <w:sz w:val="24"/>
          <w:szCs w:val="24"/>
        </w:rPr>
        <w:t>, Crescendo Chair</w:t>
      </w:r>
      <w:r w:rsidR="00A81B1C">
        <w:rPr>
          <w:rFonts w:ascii="Tahoma" w:eastAsia="Times New Roman" w:hAnsi="Tahoma" w:cs="Tahoma"/>
          <w:sz w:val="24"/>
          <w:szCs w:val="24"/>
        </w:rPr>
        <w:t xml:space="preserve">- </w:t>
      </w:r>
      <w:r w:rsidR="00A81B1C" w:rsidRPr="00A81B1C">
        <w:rPr>
          <w:rFonts w:ascii="Tahoma" w:eastAsia="Times New Roman" w:hAnsi="Tahoma" w:cs="Tahoma"/>
          <w:color w:val="2E74B5" w:themeColor="accent1" w:themeShade="BF"/>
          <w:sz w:val="24"/>
          <w:szCs w:val="24"/>
        </w:rPr>
        <w:t>nhefter</w:t>
      </w:r>
      <w:r w:rsidR="007A35CB">
        <w:rPr>
          <w:rFonts w:ascii="Tahoma" w:eastAsia="Times New Roman" w:hAnsi="Tahoma" w:cs="Tahoma"/>
          <w:color w:val="2E74B5" w:themeColor="accent1" w:themeShade="BF"/>
          <w:sz w:val="24"/>
          <w:szCs w:val="24"/>
        </w:rPr>
        <w:t>@coastal</w:t>
      </w:r>
      <w:r w:rsidR="00A81B1C" w:rsidRPr="00A81B1C">
        <w:rPr>
          <w:rFonts w:ascii="Tahoma" w:eastAsia="Times New Roman" w:hAnsi="Tahoma" w:cs="Tahoma"/>
          <w:color w:val="2E74B5" w:themeColor="accent1" w:themeShade="BF"/>
          <w:sz w:val="24"/>
          <w:szCs w:val="24"/>
        </w:rPr>
        <w:t>discovery.org</w:t>
      </w:r>
    </w:p>
    <w:sectPr w:rsidR="008828AB" w:rsidRPr="0041644F" w:rsidSect="00014A28">
      <w:pgSz w:w="12240" w:h="15840"/>
      <w:pgMar w:top="0" w:right="45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23C8"/>
    <w:multiLevelType w:val="hybridMultilevel"/>
    <w:tmpl w:val="2C0C4916"/>
    <w:lvl w:ilvl="0" w:tplc="5AF27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D7042"/>
    <w:multiLevelType w:val="hybridMultilevel"/>
    <w:tmpl w:val="009EE980"/>
    <w:lvl w:ilvl="0" w:tplc="5AF27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53865"/>
    <w:multiLevelType w:val="hybridMultilevel"/>
    <w:tmpl w:val="902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AB"/>
    <w:rsid w:val="00014A28"/>
    <w:rsid w:val="0041644F"/>
    <w:rsid w:val="005455AD"/>
    <w:rsid w:val="005B6093"/>
    <w:rsid w:val="00613D3A"/>
    <w:rsid w:val="00751964"/>
    <w:rsid w:val="007A35CB"/>
    <w:rsid w:val="007E1196"/>
    <w:rsid w:val="008828AB"/>
    <w:rsid w:val="008D57BD"/>
    <w:rsid w:val="009652E3"/>
    <w:rsid w:val="00A70135"/>
    <w:rsid w:val="00A81B1C"/>
    <w:rsid w:val="00D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42D67-0343-450F-B9FA-FA083EA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AB"/>
    <w:pPr>
      <w:ind w:left="720"/>
      <w:contextualSpacing/>
    </w:pPr>
  </w:style>
  <w:style w:type="character" w:styleId="Hyperlink">
    <w:name w:val="Hyperlink"/>
    <w:basedOn w:val="DefaultParagraphFont"/>
    <w:uiPriority w:val="99"/>
    <w:unhideWhenUsed/>
    <w:rsid w:val="008828AB"/>
    <w:rPr>
      <w:color w:val="0563C1" w:themeColor="hyperlink"/>
      <w:u w:val="single"/>
    </w:rPr>
  </w:style>
  <w:style w:type="character" w:styleId="Strong">
    <w:name w:val="Strong"/>
    <w:basedOn w:val="DefaultParagraphFont"/>
    <w:uiPriority w:val="22"/>
    <w:qFormat/>
    <w:rsid w:val="008828AB"/>
    <w:rPr>
      <w:b/>
      <w:bCs/>
    </w:rPr>
  </w:style>
  <w:style w:type="paragraph" w:styleId="BalloonText">
    <w:name w:val="Balloon Text"/>
    <w:basedOn w:val="Normal"/>
    <w:link w:val="BalloonTextChar"/>
    <w:uiPriority w:val="99"/>
    <w:semiHidden/>
    <w:unhideWhenUsed/>
    <w:rsid w:val="007A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tonheadartsdaily.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Bloom</dc:creator>
  <cp:keywords/>
  <dc:description/>
  <cp:lastModifiedBy>Linda Bloom</cp:lastModifiedBy>
  <cp:revision>4</cp:revision>
  <cp:lastPrinted>2018-06-05T21:04:00Z</cp:lastPrinted>
  <dcterms:created xsi:type="dcterms:W3CDTF">2019-06-27T21:52:00Z</dcterms:created>
  <dcterms:modified xsi:type="dcterms:W3CDTF">2019-06-27T22:08:00Z</dcterms:modified>
</cp:coreProperties>
</file>